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8" w:type="dxa"/>
        <w:jc w:val="center"/>
        <w:tblInd w:w="-193" w:type="dxa"/>
        <w:tblLook w:val="04A0" w:firstRow="1" w:lastRow="0" w:firstColumn="1" w:lastColumn="0" w:noHBand="0" w:noVBand="1"/>
      </w:tblPr>
      <w:tblGrid>
        <w:gridCol w:w="4958"/>
      </w:tblGrid>
      <w:tr w:rsidR="009A2152" w:rsidRPr="009A2152" w:rsidTr="009A2152">
        <w:trPr>
          <w:trHeight w:val="300"/>
          <w:jc w:val="center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152" w:rsidRPr="009A2152" w:rsidRDefault="009A2152" w:rsidP="009A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9A2152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ΔΗΜΟΣ ΛΑΜΙΕΩΝ</w:t>
            </w:r>
          </w:p>
        </w:tc>
      </w:tr>
      <w:tr w:rsidR="009A2152" w:rsidRPr="009A2152" w:rsidTr="009A2152">
        <w:trPr>
          <w:trHeight w:val="270"/>
          <w:jc w:val="center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152" w:rsidRPr="009A2152" w:rsidRDefault="009A2152" w:rsidP="009A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l-GR"/>
              </w:rPr>
            </w:pPr>
            <w:r w:rsidRPr="009A21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l-GR"/>
              </w:rPr>
              <w:t xml:space="preserve">ΤΡΙΜΗΝΙΑΙΑ ΕΚΘΕΣΗ </w:t>
            </w:r>
          </w:p>
        </w:tc>
      </w:tr>
      <w:tr w:rsidR="009A2152" w:rsidRPr="009A2152" w:rsidTr="009A2152">
        <w:trPr>
          <w:trHeight w:val="270"/>
          <w:jc w:val="center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152" w:rsidRDefault="009A2152" w:rsidP="009A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el-GR"/>
              </w:rPr>
            </w:pPr>
            <w:r w:rsidRPr="009A21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l-GR"/>
              </w:rPr>
              <w:t xml:space="preserve">ΣΤΟΙΧΕΙΑ ΙΣΟΛΟΓΙΣΜΟΥ 3ου ΤΡΙΜΗΝΟΥ 2022 </w:t>
            </w:r>
          </w:p>
          <w:p w:rsidR="009A2152" w:rsidRPr="009A2152" w:rsidRDefault="009A2152" w:rsidP="009A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el-GR"/>
              </w:rPr>
            </w:pPr>
          </w:p>
        </w:tc>
      </w:tr>
    </w:tbl>
    <w:tbl>
      <w:tblPr>
        <w:tblStyle w:val="a3"/>
        <w:tblW w:w="9356" w:type="dxa"/>
        <w:jc w:val="center"/>
        <w:tblInd w:w="-1168" w:type="dxa"/>
        <w:tblLook w:val="04A0" w:firstRow="1" w:lastRow="0" w:firstColumn="1" w:lastColumn="0" w:noHBand="0" w:noVBand="1"/>
      </w:tblPr>
      <w:tblGrid>
        <w:gridCol w:w="548"/>
        <w:gridCol w:w="2726"/>
        <w:gridCol w:w="1619"/>
        <w:gridCol w:w="1522"/>
        <w:gridCol w:w="1506"/>
        <w:gridCol w:w="1435"/>
      </w:tblGrid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Τέλος Προηγούμενου έτους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Προηγούμενο τρίμηνο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3ο Τρίμηνο2022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Μεταβολή %</w:t>
            </w:r>
          </w:p>
        </w:tc>
      </w:tr>
      <w:tr w:rsidR="009A2152" w:rsidRPr="009A2152" w:rsidTr="009A2152">
        <w:trPr>
          <w:trHeight w:val="300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ΣΤΟΙΧΕΙΑ ΕΝΕΡΓΗΤΙΚΟΥ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1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2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3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3/2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A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ΑΠΑΙΤΗΣΕΙΣ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10.720.990,48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10.816.907,12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11.167.089,67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3,24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 xml:space="preserve">Απαιτήσεις από </w:t>
            </w:r>
            <w:proofErr w:type="spellStart"/>
            <w:r w:rsidRPr="009A2152">
              <w:t>φόρους,τέλη</w:t>
            </w:r>
            <w:proofErr w:type="spellEnd"/>
            <w:r w:rsidRPr="009A2152">
              <w:t xml:space="preserve"> κλπ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9.316.125,63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9.059.738,52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9.015.279,62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-0,49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Απαιτήσεις από Ελληνικό Δημόσιο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3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Λοιπές απαιτήσεις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1.404.864,85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1.757.168,60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2.151.810,05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22,46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B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ΔΙΑΘΕΣΙΜΑ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14.002.757,50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12.774.032,33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11.892.123,11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-6,90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Ταμείο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2.640,33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28.639,18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20.827,01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-27,28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Καταθέσεις όψεως και προθεσμίας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14.000.117,17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12.745.393,15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11.871.296,10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-6,86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Γ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ΜΕΤΑΒΑΤΙΚΟΙ ΛΟΓΑΡΙΑΣΜΟΙ ΕΝΕΡΓΗΤΙΚΟΥ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  <w:bookmarkStart w:id="0" w:name="_GoBack"/>
        <w:bookmarkEnd w:id="0"/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Έξοδα επόμενων χρήσεων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Έσοδα χρήσεως εισπρακτέα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3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Λοιποί μεταβατικοί λογαριασμοί ενεργητικού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300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ΣΤΟΙΧΕΙΑ ΠΑΘΗΤΙΚΟΥ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1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2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3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i/>
                <w:iCs/>
              </w:rPr>
            </w:pPr>
            <w:r w:rsidRPr="009A2152">
              <w:rPr>
                <w:i/>
                <w:iCs/>
              </w:rPr>
              <w:t>3/2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A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ΥΠΟΧΡΕΩΣΕΙΣ ΑΠΟ ΔΑΝΕΙΑ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4.856.007,59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4.560.966,51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4.404.340,04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-3,43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Μακροπρόθεσμες υποχρεώσεις σε τράπεζες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4.856.007,59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4.560.966,51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4.404.340,04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-3,43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Βραχυπρόθεσμες υποχρεώσεις σε τράπεζες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B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ΛΟΙΠΕΣ ΥΠΟΧΡΕΩΣΕΙΣ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2.867.341,98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3.655.832,09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2.744.033,93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-24,94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Προμηθευτές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2.034.141,68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2.416.627,71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1.735.684,81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-28,18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Υποχρεώσεις από φόρους τέλη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110.228,89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109.116,34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100.302,44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-8,08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3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Ασφαλιστικοί οργανισμοί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2.515,79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403.858,49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184.231,94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-54,38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4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Λοιπές βραχυπρόθεσμες υποχρεώσεις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720.455,62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726.229,55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723.814,74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>-0,33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Γ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>ΜΕΤΑΒΑΤΙΚΟΙ ΛΟΓΑΡΙΑΣΜΟΙ ΠΑΘΗΤΙΚΟΥ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pPr>
              <w:rPr>
                <w:b/>
                <w:bCs/>
              </w:rPr>
            </w:pPr>
            <w:r w:rsidRPr="009A2152">
              <w:rPr>
                <w:b/>
                <w:bCs/>
              </w:rPr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/>
        </w:tc>
        <w:tc>
          <w:tcPr>
            <w:tcW w:w="2726" w:type="dxa"/>
            <w:noWrap/>
            <w:hideMark/>
          </w:tcPr>
          <w:p w:rsidR="009A2152" w:rsidRPr="009A2152" w:rsidRDefault="009A2152" w:rsidP="00C11086"/>
        </w:tc>
        <w:tc>
          <w:tcPr>
            <w:tcW w:w="1619" w:type="dxa"/>
            <w:noWrap/>
            <w:hideMark/>
          </w:tcPr>
          <w:p w:rsidR="009A2152" w:rsidRPr="009A2152" w:rsidRDefault="009A2152" w:rsidP="00C11086"/>
        </w:tc>
        <w:tc>
          <w:tcPr>
            <w:tcW w:w="1522" w:type="dxa"/>
            <w:noWrap/>
            <w:hideMark/>
          </w:tcPr>
          <w:p w:rsidR="009A2152" w:rsidRPr="009A2152" w:rsidRDefault="009A2152" w:rsidP="00C11086"/>
        </w:tc>
        <w:tc>
          <w:tcPr>
            <w:tcW w:w="1506" w:type="dxa"/>
            <w:noWrap/>
            <w:hideMark/>
          </w:tcPr>
          <w:p w:rsidR="009A2152" w:rsidRPr="009A2152" w:rsidRDefault="009A2152" w:rsidP="00C11086"/>
        </w:tc>
        <w:tc>
          <w:tcPr>
            <w:tcW w:w="1435" w:type="dxa"/>
            <w:noWrap/>
            <w:hideMark/>
          </w:tcPr>
          <w:p w:rsidR="009A2152" w:rsidRPr="009A2152" w:rsidRDefault="009A2152" w:rsidP="00C11086"/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1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Έσοδα επόμενων χρήσεων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2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Έξοδα χρήσεως δουλευμένα (πληρωτέα)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  <w:tr w:rsidR="009A2152" w:rsidRPr="009A2152" w:rsidTr="009A2152">
        <w:trPr>
          <w:trHeight w:val="255"/>
          <w:jc w:val="center"/>
        </w:trPr>
        <w:tc>
          <w:tcPr>
            <w:tcW w:w="548" w:type="dxa"/>
            <w:noWrap/>
            <w:hideMark/>
          </w:tcPr>
          <w:p w:rsidR="009A2152" w:rsidRPr="009A2152" w:rsidRDefault="009A2152" w:rsidP="00C11086">
            <w:r w:rsidRPr="009A2152">
              <w:t>3</w:t>
            </w:r>
          </w:p>
        </w:tc>
        <w:tc>
          <w:tcPr>
            <w:tcW w:w="2726" w:type="dxa"/>
            <w:noWrap/>
            <w:hideMark/>
          </w:tcPr>
          <w:p w:rsidR="009A2152" w:rsidRPr="009A2152" w:rsidRDefault="009A2152" w:rsidP="00C11086">
            <w:r w:rsidRPr="009A2152">
              <w:t>Λοιποί μεταβατικοί λογαριασμοί παθητικού</w:t>
            </w:r>
          </w:p>
        </w:tc>
        <w:tc>
          <w:tcPr>
            <w:tcW w:w="1619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22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  <w:tc>
          <w:tcPr>
            <w:tcW w:w="1435" w:type="dxa"/>
            <w:noWrap/>
            <w:hideMark/>
          </w:tcPr>
          <w:p w:rsidR="009A2152" w:rsidRPr="009A2152" w:rsidRDefault="009A2152" w:rsidP="00C11086">
            <w:r w:rsidRPr="009A2152">
              <w:t xml:space="preserve">0,00 </w:t>
            </w:r>
          </w:p>
        </w:tc>
      </w:tr>
    </w:tbl>
    <w:p w:rsidR="009A2152" w:rsidRPr="009A2152" w:rsidRDefault="009A2152">
      <w:pPr>
        <w:rPr>
          <w:lang w:val="en-US"/>
        </w:rPr>
      </w:pPr>
    </w:p>
    <w:sectPr w:rsidR="009A2152" w:rsidRPr="009A2152" w:rsidSect="009A2152">
      <w:pgSz w:w="11906" w:h="16838"/>
      <w:pgMar w:top="284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8A"/>
    <w:rsid w:val="0035258A"/>
    <w:rsid w:val="006E3850"/>
    <w:rsid w:val="009A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2022-10-13T09:06:00Z</dcterms:created>
  <dcterms:modified xsi:type="dcterms:W3CDTF">2022-10-13T09:06:00Z</dcterms:modified>
</cp:coreProperties>
</file>